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18063" w14:textId="77777777" w:rsidR="00B90C6E" w:rsidRDefault="00B90C6E" w:rsidP="00B90C6E">
      <w:pPr>
        <w:pStyle w:val="Cmsor1"/>
        <w:keepLines w:val="0"/>
        <w:spacing w:before="0" w:after="120"/>
        <w:ind w:left="851"/>
        <w:jc w:val="center"/>
        <w:rPr>
          <w:b/>
          <w:color w:val="auto"/>
          <w:sz w:val="20"/>
          <w:szCs w:val="20"/>
        </w:rPr>
      </w:pPr>
      <w:bookmarkStart w:id="0" w:name="_Toc159327027"/>
    </w:p>
    <w:p w14:paraId="7EA99372" w14:textId="6E30E296" w:rsidR="00B90C6E" w:rsidRPr="00B90C6E" w:rsidRDefault="00B90C6E" w:rsidP="00B90C6E">
      <w:pPr>
        <w:pStyle w:val="Cmsor1"/>
        <w:keepLines w:val="0"/>
        <w:spacing w:before="0" w:after="120"/>
        <w:ind w:left="851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90C6E">
        <w:rPr>
          <w:rFonts w:ascii="Times New Roman" w:hAnsi="Times New Roman" w:cs="Times New Roman"/>
          <w:b/>
          <w:color w:val="auto"/>
          <w:sz w:val="22"/>
          <w:szCs w:val="22"/>
        </w:rPr>
        <w:t>A BÁCS-KISKUN VÁRMEGYEI KERESKEDELMI ÉS IPARKAMARA</w:t>
      </w:r>
    </w:p>
    <w:p w14:paraId="471C2A28" w14:textId="0B3801CC" w:rsidR="00B90C6E" w:rsidRPr="00B90C6E" w:rsidRDefault="00B90C6E" w:rsidP="00B90C6E">
      <w:pPr>
        <w:pStyle w:val="Cmsor1"/>
        <w:keepLines w:val="0"/>
        <w:spacing w:before="0" w:after="120"/>
        <w:ind w:left="851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90C6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B90C6E">
        <w:rPr>
          <w:rFonts w:ascii="Times New Roman" w:hAnsi="Times New Roman" w:cs="Times New Roman"/>
          <w:b/>
          <w:color w:val="auto"/>
          <w:sz w:val="22"/>
          <w:szCs w:val="22"/>
        </w:rPr>
        <w:t>MINŐSÉGPOLITIKAI NYILATKOZAT</w:t>
      </w:r>
      <w:bookmarkEnd w:id="0"/>
      <w:r w:rsidRPr="00B90C6E">
        <w:rPr>
          <w:rFonts w:ascii="Times New Roman" w:hAnsi="Times New Roman" w:cs="Times New Roman"/>
          <w:b/>
          <w:color w:val="auto"/>
          <w:sz w:val="22"/>
          <w:szCs w:val="22"/>
        </w:rPr>
        <w:t>A</w:t>
      </w:r>
    </w:p>
    <w:p w14:paraId="3E6864BC" w14:textId="77777777" w:rsidR="00B90C6E" w:rsidRPr="00B90C6E" w:rsidRDefault="00B90C6E" w:rsidP="00B90C6E">
      <w:pPr>
        <w:rPr>
          <w:sz w:val="22"/>
          <w:szCs w:val="22"/>
        </w:rPr>
      </w:pPr>
    </w:p>
    <w:p w14:paraId="1E8A1E1E" w14:textId="77777777" w:rsidR="00B90C6E" w:rsidRPr="00B90C6E" w:rsidRDefault="00B90C6E" w:rsidP="00B90C6E">
      <w:pPr>
        <w:pStyle w:val="Szvegtrzs"/>
        <w:spacing w:after="120" w:line="240" w:lineRule="auto"/>
        <w:rPr>
          <w:b/>
          <w:sz w:val="22"/>
          <w:szCs w:val="22"/>
        </w:rPr>
      </w:pPr>
      <w:r w:rsidRPr="00B90C6E">
        <w:rPr>
          <w:b/>
          <w:sz w:val="22"/>
          <w:szCs w:val="22"/>
        </w:rPr>
        <w:t>A minőségre vonatkozó intézményi stratégia:</w:t>
      </w:r>
    </w:p>
    <w:p w14:paraId="33B239B8" w14:textId="77777777" w:rsidR="00B90C6E" w:rsidRPr="00B90C6E" w:rsidRDefault="00B90C6E" w:rsidP="00B90C6E">
      <w:pPr>
        <w:pStyle w:val="Listaszerbekezds"/>
        <w:spacing w:line="276" w:lineRule="auto"/>
        <w:ind w:left="0"/>
        <w:jc w:val="both"/>
        <w:rPr>
          <w:sz w:val="22"/>
          <w:szCs w:val="22"/>
        </w:rPr>
      </w:pPr>
      <w:r w:rsidRPr="00B90C6E">
        <w:rPr>
          <w:sz w:val="22"/>
          <w:szCs w:val="22"/>
        </w:rPr>
        <w:t>A Bács-Kiskun Vármegyei Kereskedelmi és Iparkamara felnőttképzési tevékenysége minőségére vonatkozó intézményi stratégia alapja, hogy munkatársainkkal közösen értékeljük a szervezet tevékenységeit, feltérképezzük a vezetőség felelősségét, a szervezet céljait, s az azok eléréséhez vezető utakat. A stratégiai célok megfogalmazásában figyelmet fordítunk képzéseink résztvevőinek és a gazdaság szereplői által megfogalmazott és látens igényeinek kielégítésére. Ebben a munkában legfőbb törekvésünk tevékenységeink folyamatos jobbá tétele és fejlesztése.</w:t>
      </w:r>
    </w:p>
    <w:p w14:paraId="575D12FF" w14:textId="77777777" w:rsidR="00B90C6E" w:rsidRPr="00B90C6E" w:rsidRDefault="00B90C6E" w:rsidP="00B90C6E">
      <w:pPr>
        <w:spacing w:after="120" w:line="276" w:lineRule="auto"/>
        <w:jc w:val="both"/>
        <w:rPr>
          <w:sz w:val="22"/>
          <w:szCs w:val="22"/>
        </w:rPr>
      </w:pPr>
      <w:r w:rsidRPr="00B90C6E">
        <w:rPr>
          <w:sz w:val="22"/>
          <w:szCs w:val="22"/>
        </w:rPr>
        <w:t xml:space="preserve">A BKMKIK szervezeti felépítése, a felnőttképzési tevékenység szervezésének, megvalósításának érdekében kialakított munkakörök meghatározása illeszkedik a BKMKIK felnőttképzési tevékenységének célrendszeréhez, kiterjedtségéhez, képzéseink célcsoportjainak elvárás-rendszeréhez. </w:t>
      </w:r>
    </w:p>
    <w:p w14:paraId="28AEA198" w14:textId="77777777" w:rsidR="00B90C6E" w:rsidRPr="00B90C6E" w:rsidRDefault="00B90C6E" w:rsidP="00B90C6E">
      <w:pPr>
        <w:spacing w:after="120" w:line="276" w:lineRule="auto"/>
        <w:jc w:val="both"/>
        <w:rPr>
          <w:sz w:val="22"/>
          <w:szCs w:val="22"/>
        </w:rPr>
      </w:pPr>
      <w:r w:rsidRPr="00B90C6E">
        <w:rPr>
          <w:sz w:val="22"/>
          <w:szCs w:val="22"/>
        </w:rPr>
        <w:t>A BKMKIK felnőttképzési tevékenységére vonatkozó minőségirányítási rendszer kialakítása és működtetése mellett biztosítjuk a hatályos felnőttképzési törvény követelményeinek megfelelő működést. Ennek megfelelően ügyfélszolgálati és panaszkezelési rendszert működtetünk, a felnőttképzési folyamatokhoz kapcsolódó indikátorokat tűzünk ki, valamint tevékenységeinket folyamatosan értékeljük és továbbfejlesztjük.</w:t>
      </w:r>
    </w:p>
    <w:p w14:paraId="4E7A1FB5" w14:textId="77777777" w:rsidR="00B90C6E" w:rsidRPr="00B90C6E" w:rsidRDefault="00B90C6E" w:rsidP="00B90C6E">
      <w:pPr>
        <w:spacing w:line="276" w:lineRule="auto"/>
        <w:jc w:val="both"/>
        <w:rPr>
          <w:sz w:val="22"/>
          <w:szCs w:val="22"/>
        </w:rPr>
      </w:pPr>
      <w:r w:rsidRPr="00B90C6E">
        <w:rPr>
          <w:sz w:val="22"/>
          <w:szCs w:val="22"/>
        </w:rPr>
        <w:t xml:space="preserve">Munkatársaink minőség tudatossága, képzési minőségért vállalt felelőssége, fejlődése érdekében biztosítjuk a rendszeres továbbképzés lehetőségét. </w:t>
      </w:r>
    </w:p>
    <w:p w14:paraId="3E1F3447" w14:textId="77777777" w:rsidR="00B90C6E" w:rsidRPr="00B90C6E" w:rsidRDefault="00B90C6E" w:rsidP="00B90C6E">
      <w:pPr>
        <w:spacing w:line="276" w:lineRule="auto"/>
        <w:jc w:val="both"/>
        <w:rPr>
          <w:sz w:val="22"/>
          <w:szCs w:val="22"/>
        </w:rPr>
      </w:pPr>
      <w:r w:rsidRPr="00B90C6E">
        <w:rPr>
          <w:sz w:val="22"/>
          <w:szCs w:val="22"/>
        </w:rPr>
        <w:t>A BKMKIK minőségpolitikája, és az azt megvalósító minőségirányítási rendszer alapja a partneri megelégedettség, ezért a képzéseink résztvevőinek igényei, visszajelzései alapján folyamatosan változtatjuk, javítjuk tevékenységeinket. Kiemelt figyelmet fordítunk a résztvevői elégedettségmérés során kapott visszajelzésekre.</w:t>
      </w:r>
    </w:p>
    <w:p w14:paraId="4E25533F" w14:textId="77777777" w:rsidR="00B90C6E" w:rsidRPr="00B90C6E" w:rsidRDefault="00B90C6E" w:rsidP="00B90C6E">
      <w:pPr>
        <w:spacing w:after="120" w:line="276" w:lineRule="auto"/>
        <w:jc w:val="both"/>
        <w:rPr>
          <w:sz w:val="22"/>
          <w:szCs w:val="22"/>
        </w:rPr>
      </w:pPr>
    </w:p>
    <w:p w14:paraId="08F76E5C" w14:textId="77777777" w:rsidR="00B90C6E" w:rsidRPr="00B90C6E" w:rsidRDefault="00B90C6E" w:rsidP="00B90C6E">
      <w:pPr>
        <w:pStyle w:val="Szvegtrzs"/>
        <w:spacing w:after="120" w:line="276" w:lineRule="auto"/>
        <w:rPr>
          <w:b/>
          <w:sz w:val="22"/>
          <w:szCs w:val="22"/>
        </w:rPr>
      </w:pPr>
      <w:r w:rsidRPr="00B90C6E">
        <w:rPr>
          <w:b/>
          <w:sz w:val="22"/>
          <w:szCs w:val="22"/>
        </w:rPr>
        <w:t>Az intézmény és az oktatók minőségirányítással kapcsolatos felelőssége:</w:t>
      </w:r>
    </w:p>
    <w:p w14:paraId="17516411" w14:textId="77777777" w:rsidR="00B90C6E" w:rsidRPr="00B90C6E" w:rsidRDefault="00B90C6E" w:rsidP="00B90C6E">
      <w:pPr>
        <w:pStyle w:val="Szvegtrzs"/>
        <w:spacing w:after="120" w:line="276" w:lineRule="auto"/>
        <w:rPr>
          <w:bCs/>
          <w:sz w:val="22"/>
          <w:szCs w:val="22"/>
        </w:rPr>
      </w:pPr>
      <w:r w:rsidRPr="00B90C6E">
        <w:rPr>
          <w:sz w:val="22"/>
          <w:szCs w:val="22"/>
        </w:rPr>
        <w:t xml:space="preserve">Fontos számunkra, hogy az intézmény </w:t>
      </w:r>
      <w:r w:rsidRPr="00B90C6E">
        <w:rPr>
          <w:bCs/>
          <w:sz w:val="22"/>
          <w:szCs w:val="22"/>
        </w:rPr>
        <w:t>minden alkalmazottja, szervezeti egysége és alvállalkozó partnere</w:t>
      </w:r>
      <w:r w:rsidRPr="00B90C6E">
        <w:rPr>
          <w:b/>
          <w:sz w:val="22"/>
          <w:szCs w:val="22"/>
        </w:rPr>
        <w:t xml:space="preserve"> </w:t>
      </w:r>
      <w:r w:rsidRPr="00B90C6E">
        <w:rPr>
          <w:bCs/>
          <w:sz w:val="22"/>
          <w:szCs w:val="22"/>
        </w:rPr>
        <w:t>munkáját annak szellemében végezze, hogy tevékenysége tükrözze minőségirányítással kapcsolatos elkötelezettségét és felelősségét. A vezetők, a képzési munkatársak és az oktatók elkötelezettek:</w:t>
      </w:r>
    </w:p>
    <w:p w14:paraId="28788CD6" w14:textId="77777777" w:rsidR="00B90C6E" w:rsidRPr="00B90C6E" w:rsidRDefault="00B90C6E" w:rsidP="00B90C6E">
      <w:pPr>
        <w:pStyle w:val="Szvegtrzs"/>
        <w:numPr>
          <w:ilvl w:val="0"/>
          <w:numId w:val="1"/>
        </w:numPr>
        <w:tabs>
          <w:tab w:val="clear" w:pos="720"/>
          <w:tab w:val="num" w:pos="850"/>
        </w:tabs>
        <w:spacing w:after="120" w:line="276" w:lineRule="auto"/>
        <w:ind w:left="708" w:hanging="283"/>
        <w:rPr>
          <w:bCs/>
          <w:sz w:val="22"/>
          <w:szCs w:val="22"/>
        </w:rPr>
      </w:pPr>
      <w:r w:rsidRPr="00B90C6E">
        <w:rPr>
          <w:bCs/>
          <w:sz w:val="22"/>
          <w:szCs w:val="22"/>
        </w:rPr>
        <w:t>a partneri megelégedettséget tükröző, mindkét fél számára egyaránt előnyös partneri és üzleti kapcsolatok megteremtése mellett, ezért kötelezettséget vállalunk a mindenkori vonatkozó jogszabályok és a külső-belső szabályzatok betartására és betartatására,</w:t>
      </w:r>
    </w:p>
    <w:p w14:paraId="33BFAB1C" w14:textId="77777777" w:rsidR="00B90C6E" w:rsidRPr="00B90C6E" w:rsidRDefault="00B90C6E" w:rsidP="00B90C6E">
      <w:pPr>
        <w:numPr>
          <w:ilvl w:val="0"/>
          <w:numId w:val="1"/>
        </w:numPr>
        <w:tabs>
          <w:tab w:val="clear" w:pos="720"/>
          <w:tab w:val="num" w:pos="850"/>
        </w:tabs>
        <w:spacing w:after="120" w:line="276" w:lineRule="auto"/>
        <w:ind w:left="708" w:hanging="283"/>
        <w:jc w:val="both"/>
        <w:rPr>
          <w:bCs/>
          <w:sz w:val="22"/>
          <w:szCs w:val="22"/>
        </w:rPr>
      </w:pPr>
      <w:r w:rsidRPr="00B90C6E">
        <w:rPr>
          <w:bCs/>
          <w:sz w:val="22"/>
          <w:szCs w:val="22"/>
        </w:rPr>
        <w:t>a felnőttképzéssel, valamint bármely, az intézmény által végzett felnőttképzési szolgáltatással kapcsolatos partneri / megrendelői igények maradéktalan kielégítése mellett,</w:t>
      </w:r>
    </w:p>
    <w:p w14:paraId="5B1421F1" w14:textId="77777777" w:rsidR="00B90C6E" w:rsidRPr="00B90C6E" w:rsidRDefault="00B90C6E" w:rsidP="00B90C6E">
      <w:pPr>
        <w:numPr>
          <w:ilvl w:val="0"/>
          <w:numId w:val="1"/>
        </w:numPr>
        <w:tabs>
          <w:tab w:val="clear" w:pos="720"/>
          <w:tab w:val="num" w:pos="850"/>
        </w:tabs>
        <w:spacing w:after="120" w:line="276" w:lineRule="auto"/>
        <w:ind w:left="708" w:hanging="283"/>
        <w:jc w:val="both"/>
        <w:rPr>
          <w:bCs/>
          <w:sz w:val="22"/>
          <w:szCs w:val="22"/>
        </w:rPr>
      </w:pPr>
      <w:r w:rsidRPr="00B90C6E">
        <w:rPr>
          <w:bCs/>
          <w:sz w:val="22"/>
          <w:szCs w:val="22"/>
        </w:rPr>
        <w:lastRenderedPageBreak/>
        <w:t>az intézmény pozitív hírnevének és szakmai megítélésének megőrzése mellett, biztosítva így partnereink hosszú távú bizalmának elnyerését, megőrizve minőségi szolgáltatásaink magas színvonalát és versenyképességünket.</w:t>
      </w:r>
    </w:p>
    <w:p w14:paraId="43607C76" w14:textId="5B2439AC" w:rsidR="00B90C6E" w:rsidRPr="00B90C6E" w:rsidRDefault="00B90C6E" w:rsidP="00B90C6E">
      <w:pPr>
        <w:pStyle w:val="Szvegtrzs"/>
        <w:numPr>
          <w:ilvl w:val="0"/>
          <w:numId w:val="1"/>
        </w:numPr>
        <w:tabs>
          <w:tab w:val="clear" w:pos="720"/>
          <w:tab w:val="num" w:pos="850"/>
        </w:tabs>
        <w:spacing w:after="120" w:line="276" w:lineRule="auto"/>
        <w:ind w:left="708" w:hanging="283"/>
        <w:rPr>
          <w:bCs/>
          <w:sz w:val="22"/>
          <w:szCs w:val="22"/>
        </w:rPr>
      </w:pPr>
      <w:r w:rsidRPr="00B90C6E">
        <w:rPr>
          <w:bCs/>
          <w:sz w:val="22"/>
          <w:szCs w:val="22"/>
        </w:rPr>
        <w:t>szolgáltatásaink, és folyamataink állandó felülvizsgálata, értékelése és fejlesztése mellett, hiszen alvállalkozóink és munkatársaink folyamatos képzése megbízható alapot teremt a partneri igények és elvárások maradéktalan teljesítéséhez</w:t>
      </w:r>
      <w:r w:rsidRPr="00B90C6E">
        <w:rPr>
          <w:bCs/>
          <w:sz w:val="22"/>
          <w:szCs w:val="22"/>
        </w:rPr>
        <w:t>.</w:t>
      </w:r>
    </w:p>
    <w:p w14:paraId="6793821F" w14:textId="77777777" w:rsidR="00B90C6E" w:rsidRPr="00B90C6E" w:rsidRDefault="00B90C6E" w:rsidP="00B90C6E">
      <w:pPr>
        <w:pStyle w:val="Szvegtrzs"/>
        <w:spacing w:after="120" w:line="276" w:lineRule="auto"/>
        <w:rPr>
          <w:b/>
          <w:sz w:val="22"/>
          <w:szCs w:val="22"/>
        </w:rPr>
      </w:pPr>
      <w:r w:rsidRPr="00B90C6E">
        <w:rPr>
          <w:b/>
          <w:sz w:val="22"/>
          <w:szCs w:val="22"/>
        </w:rPr>
        <w:t>A képzésben résztvevők bevonásának módja a minőségirányítás megvalósításába:</w:t>
      </w:r>
    </w:p>
    <w:p w14:paraId="45525B1A" w14:textId="45ED4F92" w:rsidR="00B90C6E" w:rsidRDefault="00B90C6E" w:rsidP="00B90C6E">
      <w:pPr>
        <w:pStyle w:val="Szvegtrzs"/>
        <w:spacing w:after="120" w:line="276" w:lineRule="auto"/>
        <w:rPr>
          <w:sz w:val="22"/>
          <w:szCs w:val="22"/>
        </w:rPr>
      </w:pPr>
      <w:r w:rsidRPr="00B90C6E">
        <w:rPr>
          <w:sz w:val="22"/>
          <w:szCs w:val="22"/>
        </w:rPr>
        <w:t>Intézményünk következetesen, rendszeresen és tudatosan bevonja a képzésben résztvevőket a minőségirányítás megvalósításába. Ennek érdekében nyilvánosságra hozza minőség iránti elkötelezettségét, képzésben résztvevőivel értékelteti működését, és felhasználja az értékelés eredményét a fejlesztésben.</w:t>
      </w:r>
    </w:p>
    <w:p w14:paraId="11C7497E" w14:textId="77777777" w:rsidR="00B90C6E" w:rsidRPr="00B90C6E" w:rsidRDefault="00B90C6E" w:rsidP="00B90C6E">
      <w:pPr>
        <w:pStyle w:val="Szvegtrzs"/>
        <w:spacing w:after="120" w:line="276" w:lineRule="auto"/>
        <w:rPr>
          <w:sz w:val="22"/>
          <w:szCs w:val="22"/>
        </w:rPr>
      </w:pPr>
    </w:p>
    <w:p w14:paraId="037DD8DA" w14:textId="77777777" w:rsidR="00B90C6E" w:rsidRPr="00B90C6E" w:rsidRDefault="00B90C6E" w:rsidP="00B90C6E">
      <w:pPr>
        <w:rPr>
          <w:sz w:val="22"/>
          <w:szCs w:val="22"/>
        </w:rPr>
      </w:pPr>
      <w:r w:rsidRPr="00B90C6E">
        <w:rPr>
          <w:sz w:val="22"/>
          <w:szCs w:val="22"/>
        </w:rPr>
        <w:t xml:space="preserve">Kecskemét, 2020. január 2. </w:t>
      </w:r>
    </w:p>
    <w:p w14:paraId="0DF4E5F6" w14:textId="77777777" w:rsidR="00B90C6E" w:rsidRDefault="00B90C6E" w:rsidP="00B90C6E">
      <w:pPr>
        <w:rPr>
          <w:sz w:val="22"/>
          <w:szCs w:val="22"/>
        </w:rPr>
      </w:pPr>
    </w:p>
    <w:p w14:paraId="35412172" w14:textId="77777777" w:rsidR="00B90C6E" w:rsidRDefault="00B90C6E" w:rsidP="00B90C6E">
      <w:pPr>
        <w:rPr>
          <w:sz w:val="22"/>
          <w:szCs w:val="22"/>
        </w:rPr>
      </w:pPr>
    </w:p>
    <w:p w14:paraId="69F076CB" w14:textId="77777777" w:rsidR="00B90C6E" w:rsidRDefault="00B90C6E" w:rsidP="00B90C6E">
      <w:pPr>
        <w:rPr>
          <w:sz w:val="22"/>
          <w:szCs w:val="22"/>
        </w:rPr>
      </w:pPr>
    </w:p>
    <w:p w14:paraId="282BBED3" w14:textId="77777777" w:rsidR="00B90C6E" w:rsidRDefault="00B90C6E" w:rsidP="00B90C6E">
      <w:pPr>
        <w:rPr>
          <w:sz w:val="22"/>
          <w:szCs w:val="22"/>
        </w:rPr>
      </w:pPr>
    </w:p>
    <w:p w14:paraId="2A932682" w14:textId="77777777" w:rsidR="00B90C6E" w:rsidRPr="00B90C6E" w:rsidRDefault="00B90C6E" w:rsidP="00B90C6E">
      <w:pPr>
        <w:rPr>
          <w:sz w:val="22"/>
          <w:szCs w:val="22"/>
        </w:rPr>
      </w:pPr>
    </w:p>
    <w:p w14:paraId="0726BBC7" w14:textId="77777777" w:rsidR="00B90C6E" w:rsidRPr="00B90C6E" w:rsidRDefault="00B90C6E" w:rsidP="00B90C6E">
      <w:pPr>
        <w:tabs>
          <w:tab w:val="center" w:pos="6237"/>
        </w:tabs>
        <w:rPr>
          <w:sz w:val="22"/>
          <w:szCs w:val="22"/>
        </w:rPr>
      </w:pPr>
      <w:r w:rsidRPr="00B90C6E">
        <w:rPr>
          <w:sz w:val="22"/>
          <w:szCs w:val="22"/>
        </w:rPr>
        <w:tab/>
        <w:t>Gaál József</w:t>
      </w:r>
    </w:p>
    <w:p w14:paraId="73FE779D" w14:textId="77777777" w:rsidR="00B90C6E" w:rsidRPr="00B90C6E" w:rsidRDefault="00B90C6E" w:rsidP="00B90C6E">
      <w:pPr>
        <w:tabs>
          <w:tab w:val="center" w:pos="6237"/>
        </w:tabs>
        <w:rPr>
          <w:sz w:val="22"/>
          <w:szCs w:val="22"/>
        </w:rPr>
      </w:pPr>
      <w:r w:rsidRPr="00B90C6E">
        <w:rPr>
          <w:sz w:val="22"/>
          <w:szCs w:val="22"/>
        </w:rPr>
        <w:tab/>
        <w:t>elnök</w:t>
      </w:r>
    </w:p>
    <w:p w14:paraId="7633219E" w14:textId="11D58835" w:rsidR="00B90C6E" w:rsidRDefault="00B90C6E" w:rsidP="00B90C6E">
      <w:r w:rsidRPr="00B90C6E">
        <w:rPr>
          <w:sz w:val="22"/>
          <w:szCs w:val="22"/>
        </w:rPr>
        <w:tab/>
      </w:r>
      <w:r w:rsidRPr="00B90C6E">
        <w:rPr>
          <w:sz w:val="22"/>
          <w:szCs w:val="22"/>
        </w:rPr>
        <w:tab/>
      </w:r>
      <w:r w:rsidRPr="00B90C6E">
        <w:rPr>
          <w:sz w:val="22"/>
          <w:szCs w:val="22"/>
        </w:rPr>
        <w:tab/>
      </w:r>
      <w:r w:rsidRPr="00B90C6E">
        <w:rPr>
          <w:sz w:val="22"/>
          <w:szCs w:val="22"/>
        </w:rPr>
        <w:tab/>
      </w:r>
      <w:r w:rsidRPr="00B90C6E">
        <w:rPr>
          <w:sz w:val="22"/>
          <w:szCs w:val="22"/>
        </w:rPr>
        <w:tab/>
        <w:t xml:space="preserve">    </w:t>
      </w:r>
      <w:r w:rsidRPr="00B90C6E">
        <w:rPr>
          <w:sz w:val="22"/>
          <w:szCs w:val="22"/>
        </w:rPr>
        <w:t>Bács-Kiskun Vármegyei Kereskedelmi és Iparkama</w:t>
      </w:r>
      <w:r>
        <w:rPr>
          <w:rFonts w:ascii="Arial" w:hAnsi="Arial" w:cs="Arial"/>
        </w:rPr>
        <w:t>ra</w:t>
      </w:r>
    </w:p>
    <w:sectPr w:rsidR="00B90C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A847" w14:textId="77777777" w:rsidR="00CD1121" w:rsidRDefault="00CD1121" w:rsidP="00B90C6E">
      <w:r>
        <w:separator/>
      </w:r>
    </w:p>
  </w:endnote>
  <w:endnote w:type="continuationSeparator" w:id="0">
    <w:p w14:paraId="5DBE2F5C" w14:textId="77777777" w:rsidR="00CD1121" w:rsidRDefault="00CD1121" w:rsidP="00B9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23FF" w14:textId="366EDFE4" w:rsidR="00B90C6E" w:rsidRDefault="00B90C6E">
    <w:pPr>
      <w:pStyle w:val="llb"/>
    </w:pPr>
    <w:r>
      <w:rPr>
        <w:noProof/>
        <w14:ligatures w14:val="standardContextual"/>
      </w:rPr>
      <w:drawing>
        <wp:inline distT="0" distB="0" distL="0" distR="0" wp14:anchorId="5690039F" wp14:editId="6DE7C3C6">
          <wp:extent cx="5213985" cy="413385"/>
          <wp:effectExtent l="0" t="0" r="0" b="0"/>
          <wp:docPr id="3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1398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89F12" w14:textId="77777777" w:rsidR="00CD1121" w:rsidRDefault="00CD1121" w:rsidP="00B90C6E">
      <w:r>
        <w:separator/>
      </w:r>
    </w:p>
  </w:footnote>
  <w:footnote w:type="continuationSeparator" w:id="0">
    <w:p w14:paraId="1C3128DE" w14:textId="77777777" w:rsidR="00CD1121" w:rsidRDefault="00CD1121" w:rsidP="00B90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0325" w14:textId="77777777" w:rsidR="00B90C6E" w:rsidRPr="00B90C6E" w:rsidRDefault="00B90C6E" w:rsidP="00B90C6E">
    <w:pPr>
      <w:pStyle w:val="lfej"/>
      <w:rPr>
        <w:b/>
        <w:i/>
      </w:rPr>
    </w:pPr>
  </w:p>
  <w:p w14:paraId="507761E8" w14:textId="77777777" w:rsidR="00B90C6E" w:rsidRPr="00B90C6E" w:rsidRDefault="00B90C6E" w:rsidP="00B90C6E">
    <w:pPr>
      <w:pStyle w:val="lfej"/>
      <w:jc w:val="center"/>
      <w:rPr>
        <w:b/>
        <w:i/>
      </w:rPr>
    </w:pPr>
  </w:p>
  <w:p w14:paraId="41C3D3E9" w14:textId="59757B60" w:rsidR="00B90C6E" w:rsidRDefault="00B90C6E" w:rsidP="00B90C6E">
    <w:pPr>
      <w:pStyle w:val="lfej"/>
      <w:jc w:val="center"/>
    </w:pPr>
    <w:r>
      <w:rPr>
        <w:noProof/>
        <w14:ligatures w14:val="standardContextual"/>
      </w:rPr>
      <w:drawing>
        <wp:inline distT="0" distB="0" distL="0" distR="0" wp14:anchorId="42B3B699" wp14:editId="1E797FF1">
          <wp:extent cx="567559" cy="777765"/>
          <wp:effectExtent l="0" t="0" r="4445" b="3810"/>
          <wp:docPr id="2" name="Kép 1" descr="A képen szöveg, Betűtípus, szimbólum, embléma látható&#10;&#10;Előfordulhat, hogy az AI által létrehozott tartalom helytele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1" descr="A képen szöveg, Betűtípus, szimbólum, embléma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3640" cy="786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D74584" w14:textId="577064C8" w:rsidR="00B90C6E" w:rsidRPr="00B90C6E" w:rsidRDefault="00B90C6E" w:rsidP="00B90C6E">
    <w:pPr>
      <w:pStyle w:val="lfej"/>
      <w:tabs>
        <w:tab w:val="left" w:pos="3981"/>
      </w:tabs>
    </w:pPr>
  </w:p>
  <w:p w14:paraId="4492A41B" w14:textId="77777777" w:rsidR="00B90C6E" w:rsidRPr="00B90C6E" w:rsidRDefault="00B90C6E" w:rsidP="00B90C6E">
    <w:pPr>
      <w:pStyle w:val="lfej"/>
      <w:jc w:val="center"/>
    </w:pPr>
    <w:r w:rsidRPr="00B90C6E">
      <w:t>Felnőttképzési engedély száma: E/2021/000040</w:t>
    </w:r>
  </w:p>
  <w:p w14:paraId="48AE80C4" w14:textId="77777777" w:rsidR="00B90C6E" w:rsidRPr="00B90C6E" w:rsidRDefault="00B90C6E" w:rsidP="00B90C6E">
    <w:pPr>
      <w:pStyle w:val="lfej"/>
      <w:jc w:val="center"/>
    </w:pPr>
    <w:r w:rsidRPr="00B90C6E">
      <w:t>Felnőttképzési nyilvántartásba vételi száma: B/2021/000705</w:t>
    </w:r>
  </w:p>
  <w:p w14:paraId="0C3A5A0A" w14:textId="77777777" w:rsidR="00B90C6E" w:rsidRDefault="00B90C6E" w:rsidP="00B90C6E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631D"/>
    <w:multiLevelType w:val="multilevel"/>
    <w:tmpl w:val="E0A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bCs w:val="0"/>
        <w:sz w:val="20"/>
        <w:szCs w:val="20"/>
      </w:rPr>
    </w:lvl>
    <w:lvl w:ilvl="3">
      <w:start w:val="1"/>
      <w:numFmt w:val="upperLetter"/>
      <w:lvlText w:val="%4)"/>
      <w:lvlJc w:val="left"/>
      <w:pPr>
        <w:ind w:left="1728" w:hanging="648"/>
      </w:pPr>
      <w:rPr>
        <w:rFonts w:asciiTheme="minorHAnsi" w:eastAsia="Times New Roman" w:hAnsiTheme="minorHAnsi" w:cstheme="minorHAnsi"/>
        <w:b w:val="0"/>
        <w:color w:val="auto"/>
        <w:sz w:val="24"/>
        <w:szCs w:val="24"/>
      </w:rPr>
    </w:lvl>
    <w:lvl w:ilvl="4">
      <w:start w:val="1"/>
      <w:numFmt w:val="upperLetter"/>
      <w:lvlText w:val="%5)"/>
      <w:lvlJc w:val="left"/>
      <w:pPr>
        <w:ind w:left="2068" w:hanging="792"/>
      </w:pPr>
      <w:rPr>
        <w:rFonts w:asciiTheme="minorHAnsi" w:eastAsia="Times New Roman" w:hAnsiTheme="minorHAnsi" w:cstheme="minorHAnsi"/>
        <w:b/>
        <w:i w:val="0"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977404"/>
    <w:multiLevelType w:val="hybridMultilevel"/>
    <w:tmpl w:val="A318826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5029539">
    <w:abstractNumId w:val="1"/>
  </w:num>
  <w:num w:numId="2" w16cid:durableId="37886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6E"/>
    <w:rsid w:val="00B07BBD"/>
    <w:rsid w:val="00B90C6E"/>
    <w:rsid w:val="00CD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FFF4"/>
  <w15:chartTrackingRefBased/>
  <w15:docId w15:val="{49D95BD1-7CA6-4C20-8FE4-61871ED8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0C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B9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9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0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9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90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90C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90C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90C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90C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90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90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0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90C6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90C6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90C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90C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90C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90C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90C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9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90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9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90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90C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90C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90C6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90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90C6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90C6E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rsid w:val="00B90C6E"/>
    <w:pPr>
      <w:spacing w:line="360" w:lineRule="auto"/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B90C6E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B90C6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0C6E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B90C6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0C6E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Ördög Dóra</dc:creator>
  <cp:keywords/>
  <dc:description/>
  <cp:lastModifiedBy>Ördög Dóra</cp:lastModifiedBy>
  <cp:revision>1</cp:revision>
  <dcterms:created xsi:type="dcterms:W3CDTF">2025-12-30T17:24:00Z</dcterms:created>
  <dcterms:modified xsi:type="dcterms:W3CDTF">2025-12-30T17:28:00Z</dcterms:modified>
</cp:coreProperties>
</file>